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425" w:rsidRPr="00300425" w:rsidRDefault="00300425" w:rsidP="00300425">
      <w:pPr>
        <w:widowControl w:val="0"/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00425" w:rsidRPr="00300425" w:rsidRDefault="00300425" w:rsidP="00300425">
      <w:pPr>
        <w:widowControl w:val="0"/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Рабочая программа разработана на основе п</w:t>
      </w:r>
      <w:r w:rsidRPr="00300425">
        <w:rPr>
          <w:rFonts w:ascii="Times New Roman" w:hAnsi="Times New Roman" w:cs="Times New Roman"/>
          <w:color w:val="000000"/>
          <w:sz w:val="28"/>
          <w:szCs w:val="28"/>
        </w:rPr>
        <w:t xml:space="preserve">римерной программы по направлению «Технология. Технический труд», </w:t>
      </w:r>
      <w:r w:rsidRPr="00300425">
        <w:rPr>
          <w:rFonts w:ascii="Times New Roman" w:hAnsi="Times New Roman" w:cs="Times New Roman"/>
          <w:sz w:val="28"/>
          <w:szCs w:val="28"/>
        </w:rPr>
        <w:t xml:space="preserve">авторской программы основного общего образования по образовательной области «Технология» Технический труд» (авторы программы  А.К </w:t>
      </w:r>
      <w:proofErr w:type="spellStart"/>
      <w:r w:rsidRPr="00300425">
        <w:rPr>
          <w:rFonts w:ascii="Times New Roman" w:hAnsi="Times New Roman" w:cs="Times New Roman"/>
          <w:sz w:val="28"/>
          <w:szCs w:val="28"/>
        </w:rPr>
        <w:t>Бешенков</w:t>
      </w:r>
      <w:proofErr w:type="spellEnd"/>
      <w:r w:rsidRPr="00300425">
        <w:rPr>
          <w:rFonts w:ascii="Times New Roman" w:hAnsi="Times New Roman" w:cs="Times New Roman"/>
          <w:sz w:val="28"/>
          <w:szCs w:val="28"/>
        </w:rPr>
        <w:t xml:space="preserve">, В.М.Казакевич, </w:t>
      </w:r>
      <w:proofErr w:type="spellStart"/>
      <w:r w:rsidRPr="00300425">
        <w:rPr>
          <w:rFonts w:ascii="Times New Roman" w:hAnsi="Times New Roman" w:cs="Times New Roman"/>
          <w:sz w:val="28"/>
          <w:szCs w:val="28"/>
        </w:rPr>
        <w:t>Г.А.Молева</w:t>
      </w:r>
      <w:proofErr w:type="spellEnd"/>
      <w:r w:rsidRPr="00300425">
        <w:rPr>
          <w:rFonts w:ascii="Times New Roman" w:hAnsi="Times New Roman" w:cs="Times New Roman"/>
          <w:sz w:val="28"/>
          <w:szCs w:val="28"/>
        </w:rPr>
        <w:t>)</w:t>
      </w:r>
      <w:r w:rsidRPr="00300425">
        <w:rPr>
          <w:rFonts w:ascii="Times New Roman" w:hAnsi="Times New Roman" w:cs="Times New Roman"/>
          <w:color w:val="000000"/>
          <w:sz w:val="28"/>
          <w:szCs w:val="28"/>
        </w:rPr>
        <w:t xml:space="preserve"> М., «Дрофа».2012 г. </w:t>
      </w:r>
      <w:proofErr w:type="spellStart"/>
      <w:r w:rsidRPr="00300425">
        <w:rPr>
          <w:rFonts w:ascii="Times New Roman" w:hAnsi="Times New Roman" w:cs="Times New Roman"/>
          <w:color w:val="000000"/>
          <w:sz w:val="28"/>
          <w:szCs w:val="28"/>
        </w:rPr>
        <w:t>www.drofa.ru</w:t>
      </w:r>
      <w:proofErr w:type="spellEnd"/>
      <w:r w:rsidRPr="00300425">
        <w:rPr>
          <w:rFonts w:ascii="Times New Roman" w:hAnsi="Times New Roman" w:cs="Times New Roman"/>
          <w:sz w:val="28"/>
          <w:szCs w:val="28"/>
        </w:rPr>
        <w:t xml:space="preserve">, в соответствии с требованиями Федерального компонента государственного стандарта  общего образования и используется в целях реализации основного содержания учебного предмета. </w:t>
      </w:r>
    </w:p>
    <w:p w:rsidR="00300425" w:rsidRPr="00300425" w:rsidRDefault="00300425" w:rsidP="0030042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Учебный предмет изучается в 8 классе, рассчитан на 68 часов, плюс 2 часа резервного времени.</w:t>
      </w:r>
    </w:p>
    <w:p w:rsidR="00300425" w:rsidRPr="00300425" w:rsidRDefault="00300425" w:rsidP="00300425">
      <w:pPr>
        <w:shd w:val="clear" w:color="auto" w:fill="FFFFFF"/>
        <w:spacing w:before="5" w:line="240" w:lineRule="auto"/>
        <w:ind w:right="24" w:firstLine="6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Курс направлен на</w:t>
      </w:r>
      <w:r w:rsidRPr="00300425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у учащихся </w:t>
      </w:r>
      <w:proofErr w:type="spellStart"/>
      <w:r w:rsidRPr="00300425">
        <w:rPr>
          <w:rFonts w:ascii="Times New Roman" w:hAnsi="Times New Roman" w:cs="Times New Roman"/>
          <w:color w:val="000000"/>
          <w:sz w:val="28"/>
          <w:szCs w:val="28"/>
        </w:rPr>
        <w:t>общеучебных</w:t>
      </w:r>
      <w:proofErr w:type="spellEnd"/>
      <w:r w:rsidRPr="00300425">
        <w:rPr>
          <w:rFonts w:ascii="Times New Roman" w:hAnsi="Times New Roman" w:cs="Times New Roman"/>
          <w:color w:val="000000"/>
          <w:sz w:val="28"/>
          <w:szCs w:val="28"/>
        </w:rPr>
        <w:t xml:space="preserve"> умений и навыков, универсальных способов деятельности и ключевых компетенции.</w:t>
      </w:r>
    </w:p>
    <w:p w:rsidR="00300425" w:rsidRPr="00300425" w:rsidRDefault="00300425" w:rsidP="00300425">
      <w:pPr>
        <w:shd w:val="clear" w:color="auto" w:fill="FFFFFF"/>
        <w:spacing w:before="5" w:line="240" w:lineRule="auto"/>
        <w:ind w:right="24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Цели и задачи курса:</w:t>
      </w:r>
    </w:p>
    <w:p w:rsidR="00300425" w:rsidRPr="00300425" w:rsidRDefault="00300425" w:rsidP="00300425">
      <w:pPr>
        <w:numPr>
          <w:ilvl w:val="0"/>
          <w:numId w:val="1"/>
        </w:numPr>
        <w:tabs>
          <w:tab w:val="clear" w:pos="360"/>
        </w:tabs>
        <w:spacing w:before="20" w:after="0" w:line="240" w:lineRule="auto"/>
        <w:ind w:left="0" w:right="-5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>освоение</w:t>
      </w:r>
      <w:r w:rsidRPr="00300425">
        <w:rPr>
          <w:rFonts w:ascii="Times New Roman" w:hAnsi="Times New Roman" w:cs="Times New Roman"/>
          <w:sz w:val="28"/>
          <w:szCs w:val="28"/>
        </w:rPr>
        <w:t xml:space="preserve"> технологических знаний, основ культуры труда, первичных производственных навыков;</w:t>
      </w:r>
    </w:p>
    <w:p w:rsidR="00300425" w:rsidRPr="00300425" w:rsidRDefault="00300425" w:rsidP="00300425">
      <w:pPr>
        <w:numPr>
          <w:ilvl w:val="0"/>
          <w:numId w:val="1"/>
        </w:numPr>
        <w:tabs>
          <w:tab w:val="clear" w:pos="360"/>
        </w:tabs>
        <w:spacing w:before="20" w:after="0" w:line="240" w:lineRule="auto"/>
        <w:ind w:left="0" w:right="-5"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0425">
        <w:rPr>
          <w:rFonts w:ascii="Times New Roman" w:hAnsi="Times New Roman" w:cs="Times New Roman"/>
          <w:b/>
          <w:sz w:val="28"/>
          <w:szCs w:val="28"/>
        </w:rPr>
        <w:t>овладение</w:t>
      </w:r>
      <w:r w:rsidRPr="00300425">
        <w:rPr>
          <w:rFonts w:ascii="Times New Roman" w:hAnsi="Times New Roman" w:cs="Times New Roman"/>
          <w:sz w:val="28"/>
          <w:szCs w:val="28"/>
        </w:rPr>
        <w:t>общетрудовыми</w:t>
      </w:r>
      <w:proofErr w:type="spellEnd"/>
      <w:r w:rsidRPr="00300425">
        <w:rPr>
          <w:rFonts w:ascii="Times New Roman" w:hAnsi="Times New Roman" w:cs="Times New Roman"/>
          <w:sz w:val="28"/>
          <w:szCs w:val="28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самостоятельного и осознанного определения своих жизненных и профессиональных планов; безопасными приемами труда.</w:t>
      </w:r>
    </w:p>
    <w:p w:rsidR="00300425" w:rsidRPr="00300425" w:rsidRDefault="00300425" w:rsidP="00300425">
      <w:pPr>
        <w:numPr>
          <w:ilvl w:val="0"/>
          <w:numId w:val="1"/>
        </w:numPr>
        <w:tabs>
          <w:tab w:val="clear" w:pos="360"/>
        </w:tabs>
        <w:spacing w:before="20" w:after="0" w:line="240" w:lineRule="auto"/>
        <w:ind w:left="0" w:right="-5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300425">
        <w:rPr>
          <w:rFonts w:ascii="Times New Roman" w:hAnsi="Times New Roman" w:cs="Times New Roman"/>
          <w:sz w:val="28"/>
          <w:szCs w:val="28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300425" w:rsidRPr="00300425" w:rsidRDefault="00300425" w:rsidP="00300425">
      <w:pPr>
        <w:numPr>
          <w:ilvl w:val="0"/>
          <w:numId w:val="1"/>
        </w:numPr>
        <w:tabs>
          <w:tab w:val="clear" w:pos="360"/>
        </w:tabs>
        <w:spacing w:before="20" w:after="0" w:line="240" w:lineRule="auto"/>
        <w:ind w:left="0" w:right="-5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Pr="00300425">
        <w:rPr>
          <w:rFonts w:ascii="Times New Roman" w:hAnsi="Times New Roman" w:cs="Times New Roman"/>
          <w:sz w:val="28"/>
          <w:szCs w:val="28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300425" w:rsidRPr="00300425" w:rsidRDefault="00300425" w:rsidP="00300425">
      <w:pPr>
        <w:numPr>
          <w:ilvl w:val="0"/>
          <w:numId w:val="1"/>
        </w:numPr>
        <w:tabs>
          <w:tab w:val="clear" w:pos="360"/>
        </w:tabs>
        <w:spacing w:before="20" w:after="0" w:line="240" w:lineRule="auto"/>
        <w:ind w:left="0" w:right="-5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>получение</w:t>
      </w:r>
      <w:r w:rsidRPr="00300425">
        <w:rPr>
          <w:rFonts w:ascii="Times New Roman" w:hAnsi="Times New Roman" w:cs="Times New Roman"/>
          <w:sz w:val="28"/>
          <w:szCs w:val="28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300425" w:rsidRPr="00300425" w:rsidRDefault="00300425" w:rsidP="00300425">
      <w:pPr>
        <w:shd w:val="clear" w:color="auto" w:fill="FFFFFF"/>
        <w:spacing w:before="5" w:line="240" w:lineRule="auto"/>
        <w:ind w:right="24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0425" w:rsidRPr="00300425" w:rsidRDefault="00300425" w:rsidP="00300425">
      <w:pPr>
        <w:shd w:val="clear" w:color="auto" w:fill="FFFFFF"/>
        <w:spacing w:before="5" w:line="240" w:lineRule="auto"/>
        <w:ind w:right="24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 предусматривает формирование у учащихся </w:t>
      </w:r>
      <w:proofErr w:type="spellStart"/>
      <w:r w:rsidRPr="00300425">
        <w:rPr>
          <w:rFonts w:ascii="Times New Roman" w:hAnsi="Times New Roman" w:cs="Times New Roman"/>
          <w:color w:val="000000"/>
          <w:sz w:val="28"/>
          <w:szCs w:val="28"/>
        </w:rPr>
        <w:t>общеучебных</w:t>
      </w:r>
      <w:proofErr w:type="spellEnd"/>
      <w:r w:rsidRPr="00300425">
        <w:rPr>
          <w:rFonts w:ascii="Times New Roman" w:hAnsi="Times New Roman" w:cs="Times New Roman"/>
          <w:color w:val="000000"/>
          <w:sz w:val="28"/>
          <w:szCs w:val="28"/>
        </w:rPr>
        <w:t xml:space="preserve"> умений и навыков, универсальных способов деятельности и ключевых компетенции.</w:t>
      </w:r>
    </w:p>
    <w:p w:rsidR="00300425" w:rsidRPr="00300425" w:rsidRDefault="00300425" w:rsidP="00300425">
      <w:pPr>
        <w:shd w:val="clear" w:color="auto" w:fill="FFFFFF"/>
        <w:spacing w:before="5" w:line="240" w:lineRule="auto"/>
        <w:ind w:right="24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04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Приоритетные виды </w:t>
      </w:r>
      <w:proofErr w:type="spellStart"/>
      <w:r w:rsidRPr="00300425">
        <w:rPr>
          <w:rFonts w:ascii="Times New Roman" w:hAnsi="Times New Roman" w:cs="Times New Roman"/>
          <w:b/>
          <w:color w:val="000000"/>
          <w:sz w:val="28"/>
          <w:szCs w:val="28"/>
        </w:rPr>
        <w:t>общеучебной</w:t>
      </w:r>
      <w:proofErr w:type="spellEnd"/>
      <w:r w:rsidRPr="003004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деятельности</w:t>
      </w:r>
      <w:r w:rsidRPr="0030042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00425" w:rsidRPr="00300425" w:rsidRDefault="00300425" w:rsidP="00300425">
      <w:pPr>
        <w:numPr>
          <w:ilvl w:val="0"/>
          <w:numId w:val="2"/>
        </w:numPr>
        <w:spacing w:after="0" w:line="240" w:lineRule="auto"/>
        <w:ind w:left="0" w:right="-5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 xml:space="preserve">определение адекватных способов решения учебной задачи на основе заданных алгоритмов. </w:t>
      </w:r>
    </w:p>
    <w:p w:rsidR="00300425" w:rsidRPr="00300425" w:rsidRDefault="00300425" w:rsidP="00300425">
      <w:pPr>
        <w:numPr>
          <w:ilvl w:val="0"/>
          <w:numId w:val="2"/>
        </w:numPr>
        <w:spacing w:after="0" w:line="240" w:lineRule="auto"/>
        <w:ind w:left="0" w:right="-5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lastRenderedPageBreak/>
        <w:t>комбинирование известных алгоритмов деятельности в ситуациях, не предполагающих стандартное применение одного из них.</w:t>
      </w:r>
    </w:p>
    <w:p w:rsidR="00300425" w:rsidRPr="00300425" w:rsidRDefault="00300425" w:rsidP="00300425">
      <w:pPr>
        <w:numPr>
          <w:ilvl w:val="0"/>
          <w:numId w:val="2"/>
        </w:numPr>
        <w:spacing w:after="0" w:line="240" w:lineRule="auto"/>
        <w:ind w:left="600" w:right="-5" w:hanging="33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300425" w:rsidRPr="00300425" w:rsidRDefault="00300425" w:rsidP="00300425">
      <w:pPr>
        <w:spacing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 xml:space="preserve">Данная программа содержит все темы, включенные в федеральный компонент содержания образования. Для расширения изложения теоретического курса по темам программы используются электронные дополнения к учебнику </w:t>
      </w:r>
      <w:proofErr w:type="spellStart"/>
      <w:proofErr w:type="gramStart"/>
      <w:r w:rsidRPr="0030042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0042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0042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300425">
        <w:rPr>
          <w:rFonts w:ascii="Times New Roman" w:hAnsi="Times New Roman" w:cs="Times New Roman"/>
          <w:sz w:val="28"/>
          <w:szCs w:val="28"/>
        </w:rPr>
        <w:t xml:space="preserve"> Казакевича В. А. взятые на сайте издательства «Дрофа». Для объяснения материала связанного с оформлением и производством творческого проекта необходимо спланировать и провести уроки по данному разделу в кабинете информатики</w:t>
      </w:r>
    </w:p>
    <w:p w:rsidR="00300425" w:rsidRPr="00300425" w:rsidRDefault="00300425" w:rsidP="00300425">
      <w:pPr>
        <w:spacing w:line="24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>Основное содержание программы</w:t>
      </w:r>
    </w:p>
    <w:p w:rsidR="00300425" w:rsidRPr="00300425" w:rsidRDefault="00300425" w:rsidP="00300425">
      <w:pPr>
        <w:pStyle w:val="-11"/>
        <w:ind w:left="0" w:firstLine="567"/>
        <w:jc w:val="both"/>
        <w:rPr>
          <w:b/>
          <w:sz w:val="28"/>
          <w:szCs w:val="28"/>
        </w:rPr>
      </w:pPr>
      <w:r w:rsidRPr="00300425">
        <w:rPr>
          <w:b/>
          <w:sz w:val="28"/>
          <w:szCs w:val="28"/>
        </w:rPr>
        <w:t>СОВРЕМЕННЫЕ МАТЕРИАЛЫ, ИНФОРМАЦИОННЫЕ И ГУМАНИТАРНЫЕ ТЕХНОЛОГИИ И ПЕРСПЕКТИВЫ ИХ РАЗВИТИЯ (11/22 ЧАСА)</w:t>
      </w:r>
    </w:p>
    <w:p w:rsidR="00300425" w:rsidRPr="00300425" w:rsidRDefault="00300425" w:rsidP="00300425">
      <w:pPr>
        <w:pStyle w:val="-11"/>
        <w:ind w:left="0" w:firstLine="567"/>
        <w:jc w:val="both"/>
        <w:rPr>
          <w:b/>
          <w:i/>
          <w:sz w:val="28"/>
          <w:szCs w:val="28"/>
          <w:u w:val="single"/>
        </w:rPr>
      </w:pPr>
      <w:r w:rsidRPr="00300425">
        <w:rPr>
          <w:b/>
          <w:sz w:val="28"/>
          <w:szCs w:val="28"/>
          <w:u w:val="single"/>
        </w:rPr>
        <w:t>Материалы, изменившие мир. Биотехнологии. (1/2 часа)</w:t>
      </w:r>
    </w:p>
    <w:p w:rsidR="00300425" w:rsidRPr="00300425" w:rsidRDefault="00300425" w:rsidP="00300425">
      <w:pPr>
        <w:pStyle w:val="-11"/>
        <w:ind w:left="0" w:firstLine="567"/>
        <w:jc w:val="both"/>
        <w:rPr>
          <w:i/>
          <w:sz w:val="28"/>
          <w:szCs w:val="28"/>
        </w:rPr>
      </w:pPr>
      <w:r w:rsidRPr="00300425">
        <w:rPr>
          <w:i/>
          <w:sz w:val="28"/>
          <w:szCs w:val="28"/>
        </w:rPr>
        <w:t xml:space="preserve">Основные теоретические сведения </w:t>
      </w:r>
    </w:p>
    <w:p w:rsidR="00300425" w:rsidRPr="00300425" w:rsidRDefault="00300425" w:rsidP="00300425">
      <w:pPr>
        <w:pStyle w:val="-11"/>
        <w:ind w:left="0" w:firstLine="567"/>
        <w:jc w:val="both"/>
        <w:rPr>
          <w:sz w:val="28"/>
          <w:szCs w:val="28"/>
        </w:rPr>
      </w:pPr>
      <w:r w:rsidRPr="00300425">
        <w:rPr>
          <w:sz w:val="28"/>
          <w:szCs w:val="28"/>
        </w:rPr>
        <w:t xml:space="preserve">Общие понятия о материалах, изменивших мир: многофункциональные материалы, возобновляемые материалы (биоматериалы), пластики и керамика, пористые металлы. Биотехнологии. 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00425">
        <w:rPr>
          <w:rFonts w:ascii="Times New Roman" w:eastAsia="Times New Roman" w:hAnsi="Times New Roman" w:cs="Times New Roman"/>
          <w:i/>
          <w:sz w:val="28"/>
          <w:szCs w:val="28"/>
        </w:rPr>
        <w:t>Лабораторно-практические и практические работы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0425">
        <w:rPr>
          <w:rFonts w:ascii="Times New Roman" w:eastAsia="Times New Roman" w:hAnsi="Times New Roman" w:cs="Times New Roman"/>
          <w:sz w:val="28"/>
          <w:szCs w:val="28"/>
        </w:rPr>
        <w:t>Подготовка презентаций, докладов, рефератов «Материалы – изменившие мир».</w:t>
      </w:r>
    </w:p>
    <w:p w:rsidR="00300425" w:rsidRPr="00300425" w:rsidRDefault="00300425" w:rsidP="00300425">
      <w:pPr>
        <w:pStyle w:val="2"/>
        <w:shd w:val="clear" w:color="auto" w:fill="auto"/>
        <w:tabs>
          <w:tab w:val="clear" w:pos="1068"/>
          <w:tab w:val="left" w:pos="0"/>
        </w:tabs>
        <w:spacing w:line="240" w:lineRule="auto"/>
        <w:ind w:left="0" w:right="20" w:firstLine="567"/>
        <w:rPr>
          <w:rFonts w:ascii="Times New Roman" w:eastAsia="Times New Roman" w:hAnsi="Times New Roman" w:cs="Times New Roman"/>
          <w:b/>
          <w:spacing w:val="0"/>
          <w:sz w:val="28"/>
          <w:szCs w:val="28"/>
          <w:u w:val="single"/>
        </w:rPr>
      </w:pPr>
      <w:proofErr w:type="spellStart"/>
      <w:r w:rsidRPr="00300425">
        <w:rPr>
          <w:rFonts w:ascii="Times New Roman" w:eastAsia="Times New Roman" w:hAnsi="Times New Roman" w:cs="Times New Roman"/>
          <w:b/>
          <w:spacing w:val="0"/>
          <w:sz w:val="28"/>
          <w:szCs w:val="28"/>
          <w:u w:val="single"/>
        </w:rPr>
        <w:t>Нанотехнологии</w:t>
      </w:r>
      <w:proofErr w:type="spellEnd"/>
      <w:r w:rsidRPr="00300425">
        <w:rPr>
          <w:rFonts w:ascii="Times New Roman" w:eastAsia="Times New Roman" w:hAnsi="Times New Roman" w:cs="Times New Roman"/>
          <w:b/>
          <w:spacing w:val="0"/>
          <w:sz w:val="28"/>
          <w:szCs w:val="28"/>
          <w:u w:val="single"/>
        </w:rPr>
        <w:t>. Электроника (</w:t>
      </w:r>
      <w:proofErr w:type="spellStart"/>
      <w:r w:rsidRPr="00300425">
        <w:rPr>
          <w:rFonts w:ascii="Times New Roman" w:eastAsia="Times New Roman" w:hAnsi="Times New Roman" w:cs="Times New Roman"/>
          <w:b/>
          <w:spacing w:val="0"/>
          <w:sz w:val="28"/>
          <w:szCs w:val="28"/>
          <w:u w:val="single"/>
        </w:rPr>
        <w:t>фотоника</w:t>
      </w:r>
      <w:proofErr w:type="spellEnd"/>
      <w:r w:rsidRPr="00300425">
        <w:rPr>
          <w:rFonts w:ascii="Times New Roman" w:eastAsia="Times New Roman" w:hAnsi="Times New Roman" w:cs="Times New Roman"/>
          <w:b/>
          <w:spacing w:val="0"/>
          <w:sz w:val="28"/>
          <w:szCs w:val="28"/>
          <w:u w:val="single"/>
        </w:rPr>
        <w:t>). Медицинские технологии (1/2 часа)</w:t>
      </w:r>
    </w:p>
    <w:p w:rsidR="00300425" w:rsidRPr="00300425" w:rsidRDefault="00300425" w:rsidP="00300425">
      <w:pPr>
        <w:pStyle w:val="-11"/>
        <w:ind w:left="0" w:firstLine="567"/>
        <w:jc w:val="both"/>
        <w:rPr>
          <w:i/>
          <w:sz w:val="28"/>
          <w:szCs w:val="28"/>
        </w:rPr>
      </w:pPr>
      <w:r w:rsidRPr="00300425">
        <w:rPr>
          <w:i/>
          <w:sz w:val="28"/>
          <w:szCs w:val="28"/>
        </w:rPr>
        <w:t xml:space="preserve">Основные теоретические сведения 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425">
        <w:rPr>
          <w:rFonts w:ascii="Times New Roman" w:eastAsia="Times New Roman" w:hAnsi="Times New Roman" w:cs="Times New Roman"/>
          <w:sz w:val="28"/>
          <w:szCs w:val="28"/>
        </w:rPr>
        <w:t xml:space="preserve">Основные этапы и направления развития </w:t>
      </w:r>
      <w:proofErr w:type="spellStart"/>
      <w:r w:rsidRPr="00300425">
        <w:rPr>
          <w:rFonts w:ascii="Times New Roman" w:eastAsia="Times New Roman" w:hAnsi="Times New Roman" w:cs="Times New Roman"/>
          <w:sz w:val="28"/>
          <w:szCs w:val="28"/>
        </w:rPr>
        <w:t>нанотехнологий</w:t>
      </w:r>
      <w:proofErr w:type="spellEnd"/>
      <w:r w:rsidRPr="00300425">
        <w:rPr>
          <w:rFonts w:ascii="Times New Roman" w:eastAsia="Times New Roman" w:hAnsi="Times New Roman" w:cs="Times New Roman"/>
          <w:sz w:val="28"/>
          <w:szCs w:val="28"/>
        </w:rPr>
        <w:t xml:space="preserve">. Перспективы применения и польза </w:t>
      </w:r>
      <w:proofErr w:type="spellStart"/>
      <w:r w:rsidRPr="00300425">
        <w:rPr>
          <w:rFonts w:ascii="Times New Roman" w:eastAsia="Times New Roman" w:hAnsi="Times New Roman" w:cs="Times New Roman"/>
          <w:sz w:val="28"/>
          <w:szCs w:val="28"/>
        </w:rPr>
        <w:t>нанотехнологий</w:t>
      </w:r>
      <w:proofErr w:type="spellEnd"/>
      <w:r w:rsidRPr="0030042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00425">
        <w:rPr>
          <w:rFonts w:ascii="Times New Roman" w:eastAsia="Times New Roman" w:hAnsi="Times New Roman" w:cs="Times New Roman"/>
          <w:sz w:val="28"/>
          <w:szCs w:val="28"/>
        </w:rPr>
        <w:t>Нанотехнологии</w:t>
      </w:r>
      <w:proofErr w:type="spellEnd"/>
      <w:r w:rsidRPr="00300425">
        <w:rPr>
          <w:rFonts w:ascii="Times New Roman" w:eastAsia="Times New Roman" w:hAnsi="Times New Roman" w:cs="Times New Roman"/>
          <w:sz w:val="28"/>
          <w:szCs w:val="28"/>
        </w:rPr>
        <w:t xml:space="preserve"> в электронике, индустрия </w:t>
      </w:r>
      <w:proofErr w:type="spellStart"/>
      <w:r w:rsidRPr="00300425">
        <w:rPr>
          <w:rFonts w:ascii="Times New Roman" w:eastAsia="Times New Roman" w:hAnsi="Times New Roman" w:cs="Times New Roman"/>
          <w:sz w:val="28"/>
          <w:szCs w:val="28"/>
        </w:rPr>
        <w:t>фотоники</w:t>
      </w:r>
      <w:proofErr w:type="spellEnd"/>
      <w:r w:rsidRPr="00300425">
        <w:rPr>
          <w:rFonts w:ascii="Times New Roman" w:eastAsia="Times New Roman" w:hAnsi="Times New Roman" w:cs="Times New Roman"/>
          <w:sz w:val="28"/>
          <w:szCs w:val="28"/>
        </w:rPr>
        <w:t xml:space="preserve">. История возникновения </w:t>
      </w:r>
      <w:proofErr w:type="spellStart"/>
      <w:r w:rsidRPr="00300425">
        <w:rPr>
          <w:rFonts w:ascii="Times New Roman" w:eastAsia="Times New Roman" w:hAnsi="Times New Roman" w:cs="Times New Roman"/>
          <w:sz w:val="28"/>
          <w:szCs w:val="28"/>
        </w:rPr>
        <w:t>фотоники</w:t>
      </w:r>
      <w:proofErr w:type="spellEnd"/>
      <w:r w:rsidRPr="00300425">
        <w:rPr>
          <w:rFonts w:ascii="Times New Roman" w:eastAsia="Times New Roman" w:hAnsi="Times New Roman" w:cs="Times New Roman"/>
          <w:sz w:val="28"/>
          <w:szCs w:val="28"/>
        </w:rPr>
        <w:t>. Медицинские технологии: компьютерная диагностика, рентгеновские исследования, лучевая терапия и т.д.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Style w:val="FontStyle65"/>
          <w:rFonts w:eastAsia="Times New Roman"/>
          <w:i/>
          <w:sz w:val="28"/>
          <w:szCs w:val="28"/>
        </w:rPr>
      </w:pPr>
      <w:r w:rsidRPr="00300425">
        <w:rPr>
          <w:rStyle w:val="FontStyle65"/>
          <w:rFonts w:eastAsia="Times New Roman"/>
          <w:i/>
          <w:sz w:val="28"/>
          <w:szCs w:val="28"/>
        </w:rPr>
        <w:t>Лабораторно-практические и практические работы</w:t>
      </w:r>
    </w:p>
    <w:p w:rsidR="00300425" w:rsidRPr="00300425" w:rsidRDefault="00300425" w:rsidP="00300425">
      <w:pPr>
        <w:pStyle w:val="-11"/>
        <w:ind w:left="0" w:firstLine="567"/>
        <w:jc w:val="both"/>
        <w:rPr>
          <w:rStyle w:val="FontStyle65"/>
          <w:sz w:val="28"/>
          <w:szCs w:val="28"/>
        </w:rPr>
      </w:pPr>
      <w:r w:rsidRPr="00300425">
        <w:rPr>
          <w:rStyle w:val="FontStyle65"/>
          <w:sz w:val="28"/>
          <w:szCs w:val="28"/>
        </w:rPr>
        <w:t xml:space="preserve">Составление презентаций «Применение </w:t>
      </w:r>
      <w:proofErr w:type="spellStart"/>
      <w:r w:rsidRPr="00300425">
        <w:rPr>
          <w:rStyle w:val="FontStyle65"/>
          <w:sz w:val="28"/>
          <w:szCs w:val="28"/>
        </w:rPr>
        <w:t>нанотехнологий</w:t>
      </w:r>
      <w:proofErr w:type="spellEnd"/>
      <w:r w:rsidRPr="00300425">
        <w:rPr>
          <w:rStyle w:val="FontStyle65"/>
          <w:sz w:val="28"/>
          <w:szCs w:val="28"/>
        </w:rPr>
        <w:t>».</w:t>
      </w:r>
    </w:p>
    <w:p w:rsidR="00300425" w:rsidRPr="00300425" w:rsidRDefault="00300425" w:rsidP="00300425">
      <w:pPr>
        <w:pStyle w:val="-11"/>
        <w:ind w:left="0" w:firstLine="567"/>
        <w:jc w:val="both"/>
        <w:rPr>
          <w:rStyle w:val="FontStyle65"/>
          <w:sz w:val="28"/>
          <w:szCs w:val="28"/>
        </w:rPr>
      </w:pPr>
      <w:r w:rsidRPr="00300425">
        <w:rPr>
          <w:rStyle w:val="FontStyle65"/>
          <w:sz w:val="28"/>
          <w:szCs w:val="28"/>
        </w:rPr>
        <w:t xml:space="preserve">Подготовка рефератов «История развития </w:t>
      </w:r>
      <w:proofErr w:type="spellStart"/>
      <w:r w:rsidRPr="00300425">
        <w:rPr>
          <w:rStyle w:val="FontStyle65"/>
          <w:sz w:val="28"/>
          <w:szCs w:val="28"/>
        </w:rPr>
        <w:t>нанотехнологий</w:t>
      </w:r>
      <w:proofErr w:type="spellEnd"/>
      <w:r w:rsidRPr="00300425">
        <w:rPr>
          <w:rStyle w:val="FontStyle65"/>
          <w:sz w:val="28"/>
          <w:szCs w:val="28"/>
        </w:rPr>
        <w:t xml:space="preserve">», «История развития </w:t>
      </w:r>
      <w:proofErr w:type="spellStart"/>
      <w:r w:rsidRPr="00300425">
        <w:rPr>
          <w:rStyle w:val="FontStyle65"/>
          <w:sz w:val="28"/>
          <w:szCs w:val="28"/>
        </w:rPr>
        <w:t>фотоники</w:t>
      </w:r>
      <w:proofErr w:type="spellEnd"/>
      <w:r w:rsidRPr="00300425">
        <w:rPr>
          <w:rStyle w:val="FontStyle65"/>
          <w:sz w:val="28"/>
          <w:szCs w:val="28"/>
        </w:rPr>
        <w:t>».</w:t>
      </w:r>
    </w:p>
    <w:p w:rsidR="00300425" w:rsidRPr="00300425" w:rsidRDefault="00300425" w:rsidP="00300425">
      <w:pPr>
        <w:pStyle w:val="-11"/>
        <w:ind w:left="0" w:firstLine="567"/>
        <w:jc w:val="both"/>
        <w:rPr>
          <w:rStyle w:val="FontStyle65"/>
          <w:sz w:val="28"/>
          <w:szCs w:val="28"/>
        </w:rPr>
      </w:pPr>
      <w:r w:rsidRPr="00300425">
        <w:rPr>
          <w:rStyle w:val="FontStyle65"/>
          <w:sz w:val="28"/>
          <w:szCs w:val="28"/>
        </w:rPr>
        <w:t>Подготовка стендовых докладов «Медицинские технологии, сферы применения».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>Технология изготовления изделий из металлов и пластмасс (9 ч/18 ч)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Основные теоретические сведения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 xml:space="preserve">Быстрорежущие стали, твердые сплавы, минералокерамические материалы и их применение. Отклонения, допуски и посадки на размеры соединяемых деталей. Шероховатость обработанной поверхности. Понятие о </w:t>
      </w:r>
      <w:r w:rsidRPr="00300425">
        <w:rPr>
          <w:rFonts w:ascii="Times New Roman" w:hAnsi="Times New Roman" w:cs="Times New Roman"/>
          <w:sz w:val="28"/>
          <w:szCs w:val="28"/>
        </w:rPr>
        <w:lastRenderedPageBreak/>
        <w:t>режиме резания. Нарезание резьбы плашками и метчиками на токарно-винторезном станке. Технологии обработки отверстий на токарно-винторезном станке. Отрезание заготовок отверстий на токарно-винторезном станке. Обрезание заготовок и вытачивание канавок. Техника измерения микрометром.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Классификация пластмасс. Свойства и применение пластмасс. Технология ручной обработки пластмасс. Технология токарной обработки пластмасс.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Практические работы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1. Распознавание видов стали.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2. Чтение чертежей деталей из стали.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3. Организация рабочего места.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4. Изготовление деталей из стали по чертежу и технологической карте.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300425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300425">
        <w:rPr>
          <w:rFonts w:ascii="Times New Roman" w:hAnsi="Times New Roman" w:cs="Times New Roman"/>
          <w:b/>
          <w:sz w:val="28"/>
          <w:szCs w:val="28"/>
        </w:rPr>
        <w:t xml:space="preserve"> (42 ЧАСА)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0425">
        <w:rPr>
          <w:rFonts w:ascii="Times New Roman" w:hAnsi="Times New Roman" w:cs="Times New Roman"/>
          <w:b/>
          <w:sz w:val="28"/>
          <w:szCs w:val="28"/>
          <w:u w:val="single"/>
        </w:rPr>
        <w:t>Изготовление изделий из древесных и поделочных материалов декоративно-прикладного назначения (9 ч/18 ч)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Основные теоретические сведения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Традиционные виды декоративно-прикладного творчества и народных промыслов России. Региональные виды декоративно-прикладного творчества (ремесел). Роль декоративно-прикладного творчества в создании объектов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рукотворного мира. Основной принцип художественно-прикладного конструирования: единство функционального назначения и формы изделия. Эстетические и эргономические требования к изделию. Учет технологии изготовления изделия и свойств материала. Основные средства художественной выразительности. Виды поделочных материалов и их свойства.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Понятия о композиции. Виды и правила построения орнаментов. Технологии художественной резьбы и точения.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Практические работы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1. Ознакомление с характерными особенностями различных видов декоративно-прикладного творчества народов России.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2. Определение требований к создаваемому изделию. Разработка эскизов изделий и их декоративное оформление (по одному из направлений художественной обработки материалов).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3. Выбор материалов с учетом декоративных и технологических свойств, эксплуатационных качеств изделий. Определение последовательности изготовления деталей и сборки изделия.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4. Изготовление изделия с применением технологий ручной и машинной обработки из конструкционных и поделочных материалов.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5. Подготовка поверхности изделия к отделке. Декоративная отделка поверхности изделия.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Варианты объектов труда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lastRenderedPageBreak/>
        <w:t>Предметы хозяйственно-бытового назначения, игрушки, кухонные принадлежности, предметы интерьера и детали мебели, украшения, бижутерия.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>Электротехнические работы (2 ч/4 ч)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Основные теоретические сведения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 xml:space="preserve">Применение электродвигателей в быту, промышленности, на транспорте. Общая характеристика принципов работы двигателей постоянного и переменного тока. Схемы подключения коллекторного двигателя к источнику тока. Методы регулирования скорости и изменение направления вращения (реверсирования) ротора коллекторного двигателя. 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 xml:space="preserve">Профессии, связанные с производством, эксплуатацией и </w:t>
      </w:r>
      <w:proofErr w:type="spellStart"/>
      <w:r w:rsidRPr="00300425">
        <w:rPr>
          <w:rFonts w:ascii="Times New Roman" w:hAnsi="Times New Roman" w:cs="Times New Roman"/>
          <w:sz w:val="28"/>
          <w:szCs w:val="28"/>
        </w:rPr>
        <w:t>бслуживанием</w:t>
      </w:r>
      <w:proofErr w:type="spellEnd"/>
      <w:r w:rsidRPr="00300425">
        <w:rPr>
          <w:rFonts w:ascii="Times New Roman" w:hAnsi="Times New Roman" w:cs="Times New Roman"/>
          <w:sz w:val="28"/>
          <w:szCs w:val="28"/>
        </w:rPr>
        <w:t xml:space="preserve"> электротехнических и электронных устройств.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Практические работы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1. Сборка модели электропривода с двигателем постоянного тока из деталей конструктора</w:t>
      </w:r>
      <w:r w:rsidRPr="00300425">
        <w:rPr>
          <w:rFonts w:ascii="Times New Roman" w:hAnsi="Times New Roman" w:cs="Times New Roman"/>
          <w:sz w:val="28"/>
          <w:szCs w:val="28"/>
        </w:rPr>
        <w:sym w:font="Symbol" w:char="F02A"/>
      </w:r>
      <w:r w:rsidRPr="00300425">
        <w:rPr>
          <w:rFonts w:ascii="Times New Roman" w:hAnsi="Times New Roman" w:cs="Times New Roman"/>
          <w:sz w:val="28"/>
          <w:szCs w:val="28"/>
        </w:rPr>
        <w:t>. Подбор деталей. Монтаж цепи модели. Испытание модели.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2. Сборка цепи электропривода с низковольтными электродвигателями и коммутационной аппаратурой.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Варианты объектов труда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Модели устройств из деталей конструктора</w:t>
      </w:r>
      <w:r w:rsidRPr="00300425">
        <w:rPr>
          <w:rFonts w:ascii="Times New Roman" w:hAnsi="Times New Roman" w:cs="Times New Roman"/>
          <w:sz w:val="28"/>
          <w:szCs w:val="28"/>
        </w:rPr>
        <w:sym w:font="Symbol" w:char="F02A"/>
      </w:r>
      <w:r w:rsidRPr="00300425">
        <w:rPr>
          <w:rFonts w:ascii="Times New Roman" w:hAnsi="Times New Roman" w:cs="Times New Roman"/>
          <w:sz w:val="28"/>
          <w:szCs w:val="28"/>
        </w:rPr>
        <w:t>, цепи электропривода с низковольтными электродвигателями и коммутационной аппаратурой.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>Санитарно-технические работы (2 ч/4 ч)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Основные теоретические сведения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Схемы горячего и холодного водоснабжения в многоэтажном доме. Система канализации в доме. Виды инструментов и приспособлений для санитарно-технических работ. Их назначение, способы и приемы работы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 xml:space="preserve">с ними. Устройство водоразборных кранов и вентилей. Способы монтажа кранов, вентилей и смесителей. Устройство сливных бачков различных типов. Причины </w:t>
      </w:r>
      <w:proofErr w:type="spellStart"/>
      <w:r w:rsidRPr="00300425">
        <w:rPr>
          <w:rFonts w:ascii="Times New Roman" w:hAnsi="Times New Roman" w:cs="Times New Roman"/>
          <w:sz w:val="28"/>
          <w:szCs w:val="28"/>
        </w:rPr>
        <w:t>подтекания</w:t>
      </w:r>
      <w:proofErr w:type="spellEnd"/>
      <w:r w:rsidRPr="00300425">
        <w:rPr>
          <w:rFonts w:ascii="Times New Roman" w:hAnsi="Times New Roman" w:cs="Times New Roman"/>
          <w:sz w:val="28"/>
          <w:szCs w:val="28"/>
        </w:rPr>
        <w:t xml:space="preserve"> воды в водоразборных кранах и вентилях, сливных бачках. Способы ремонта.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Утилизация бытовых отходов. Экологические проблемы, связанные с утилизацией бытовых отходов. Профессии, связанные с выполнением санитарно-технических или ремонтно-отделочных работ.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Практические работы</w:t>
      </w:r>
    </w:p>
    <w:p w:rsidR="00300425" w:rsidRPr="00300425" w:rsidRDefault="00300425" w:rsidP="00300425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sz w:val="28"/>
          <w:szCs w:val="28"/>
        </w:rPr>
        <w:t xml:space="preserve">Ознакомление с системами водоснабжения и канализации в школе и дома. Ознакомление с сантехническими инструментами и приспособлениями. Изготовление троса для чистки канализационных труб. </w:t>
      </w:r>
    </w:p>
    <w:p w:rsidR="00300425" w:rsidRPr="00300425" w:rsidRDefault="00300425" w:rsidP="00300425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sz w:val="28"/>
          <w:szCs w:val="28"/>
        </w:rPr>
        <w:t>Изготовление резиновых шайб и прокладок к вентилям и кранам.</w:t>
      </w:r>
    </w:p>
    <w:p w:rsidR="00300425" w:rsidRPr="00300425" w:rsidRDefault="00300425" w:rsidP="00300425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sz w:val="28"/>
          <w:szCs w:val="28"/>
        </w:rPr>
        <w:t xml:space="preserve">Разборка и сборка запорных устройств системы водоснабжения. </w:t>
      </w:r>
    </w:p>
    <w:p w:rsidR="00300425" w:rsidRPr="00300425" w:rsidRDefault="00300425" w:rsidP="00300425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sz w:val="28"/>
          <w:szCs w:val="28"/>
        </w:rPr>
        <w:t>Учебные работы по замене прокладок и установке новых герметизирующих колец в запорных устройствах.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Варианты объектов труда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Трос для чистки канализационных труб, резиновые шайбы и прокладки для санитарно-технических устройств, запорные устройства системы водоснабжения.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lastRenderedPageBreak/>
        <w:t>Элементы техники (2 ч/4 ч)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Основные теоретические сведения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Преобразование энерг</w:t>
      </w:r>
      <w:proofErr w:type="gramStart"/>
      <w:r w:rsidRPr="00300425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300425">
        <w:rPr>
          <w:rFonts w:ascii="Times New Roman" w:hAnsi="Times New Roman" w:cs="Times New Roman"/>
          <w:sz w:val="28"/>
          <w:szCs w:val="28"/>
        </w:rPr>
        <w:t xml:space="preserve"> эффективное использование. Энергетические машины. Классификация двигателей. Действие сил в машинах.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Практическая работа</w:t>
      </w:r>
    </w:p>
    <w:p w:rsidR="00300425" w:rsidRPr="00300425" w:rsidRDefault="00300425" w:rsidP="0030042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Решение технических задач.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0425">
        <w:rPr>
          <w:rFonts w:ascii="Times New Roman" w:hAnsi="Times New Roman" w:cs="Times New Roman"/>
          <w:b/>
          <w:sz w:val="28"/>
          <w:szCs w:val="28"/>
          <w:u w:val="single"/>
        </w:rPr>
        <w:t>Проектные работы (6 ч/12 ч)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Основные теоретические сведения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Подготовительный этап: выбор и обоснование темы проекта, историческая и техническая справки, оформление списка литературы. Конструкторский этап: дизайнерская задача, конструкторская документация. Технологический этап: технологические задачи, выбор инструментов и технологии изготовления, технологическая документация. Этап изготовления изделия: организация рабочего места, выполнение технологических операций, культура труда. Заключительный этап: экономическое и экологическое обоснование, форма рекламы изделия, выводы по итогам работы, отчет по проекту, защита проекта.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300425">
        <w:rPr>
          <w:rFonts w:ascii="Times New Roman" w:hAnsi="Times New Roman" w:cs="Times New Roman"/>
          <w:bCs/>
          <w:i/>
          <w:sz w:val="28"/>
          <w:szCs w:val="28"/>
        </w:rPr>
        <w:t>Практические работы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Выбор объекта проектирования, выявление потребности в изделии и обоснование темы проекта, сбор и обработка необходимой информации, составление исторической и технической справок. Анализ существующего состояния, выбор рациональной конструкции изделия, составление композиции, разработка конструкторской документации на проектируемое изделие. Разработка технологической документации. Изготовление изделия. Экономическое обоснование проекта; экологическое обоснование, выбор формы рекламы изделия. Выводы по итогам работы, оформление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отчета о проделанной работе, защита проекта.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300425">
        <w:rPr>
          <w:rFonts w:ascii="Times New Roman" w:hAnsi="Times New Roman" w:cs="Times New Roman"/>
          <w:i/>
          <w:sz w:val="28"/>
          <w:szCs w:val="28"/>
        </w:rPr>
        <w:t>Темы творческих проектов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1. Изделия из металла (струбцина, струбцина универсальная, вороток, вороток универсальный).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2. Изделия из древесины (солонка «Грибок» из березы, лавочка, яйцо пасхальное).</w:t>
      </w:r>
    </w:p>
    <w:p w:rsidR="00300425" w:rsidRPr="00300425" w:rsidRDefault="00300425" w:rsidP="00300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3. Комплексные изделия (подсвечник, подсвечник электрический, стенд-книжка для школьного кабинета).</w:t>
      </w:r>
    </w:p>
    <w:p w:rsidR="00300425" w:rsidRPr="00300425" w:rsidRDefault="00300425" w:rsidP="003004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 xml:space="preserve">ПОСТРОЕНИЕ ОБРАЗОВАТЕЛЬНЫХ ТРАЕКТОРИЙ И ПЛАНОВ В ОБЛАСТИ ПРОФЕССИОНАЛЬНОГО САМООПРЕДЕЛЕНИЯ </w:t>
      </w:r>
    </w:p>
    <w:p w:rsidR="00300425" w:rsidRPr="00300425" w:rsidRDefault="00300425" w:rsidP="00300425">
      <w:pPr>
        <w:spacing w:after="0" w:line="240" w:lineRule="auto"/>
        <w:ind w:firstLine="567"/>
        <w:jc w:val="center"/>
        <w:rPr>
          <w:rStyle w:val="FontStyle65"/>
          <w:rFonts w:eastAsia="Times New Roman"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>(2/4 ЧАСА)</w:t>
      </w:r>
    </w:p>
    <w:p w:rsidR="00300425" w:rsidRPr="00300425" w:rsidRDefault="00300425" w:rsidP="00300425">
      <w:pPr>
        <w:spacing w:line="240" w:lineRule="auto"/>
        <w:ind w:firstLine="567"/>
        <w:jc w:val="both"/>
        <w:rPr>
          <w:rStyle w:val="FontStyle65"/>
          <w:rFonts w:eastAsia="Times New Roman"/>
          <w:b/>
          <w:sz w:val="28"/>
          <w:szCs w:val="28"/>
          <w:u w:val="single"/>
        </w:rPr>
      </w:pPr>
      <w:r w:rsidRPr="00300425">
        <w:rPr>
          <w:rFonts w:ascii="Times New Roman" w:hAnsi="Times New Roman" w:cs="Times New Roman"/>
          <w:b/>
          <w:sz w:val="28"/>
          <w:szCs w:val="28"/>
          <w:u w:val="single"/>
        </w:rPr>
        <w:t xml:space="preserve">Сферы производства и разделы труда. </w:t>
      </w:r>
      <w:r w:rsidRPr="00300425">
        <w:rPr>
          <w:rStyle w:val="FontStyle65"/>
          <w:rFonts w:eastAsia="Times New Roman"/>
          <w:b/>
          <w:sz w:val="28"/>
          <w:szCs w:val="28"/>
          <w:u w:val="single"/>
        </w:rPr>
        <w:t>(1/2 ч)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00425">
        <w:rPr>
          <w:rStyle w:val="FontStyle65"/>
          <w:rFonts w:eastAsia="Times New Roman"/>
          <w:sz w:val="28"/>
          <w:szCs w:val="28"/>
        </w:rPr>
        <w:tab/>
      </w:r>
      <w:r w:rsidRPr="00300425">
        <w:rPr>
          <w:rFonts w:ascii="Times New Roman" w:eastAsia="Times New Roman" w:hAnsi="Times New Roman" w:cs="Times New Roman"/>
          <w:i/>
          <w:sz w:val="28"/>
          <w:szCs w:val="28"/>
        </w:rPr>
        <w:t xml:space="preserve">Основные теоретические сведения 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Style w:val="FontStyle65"/>
          <w:rFonts w:eastAsia="Times New Roman"/>
          <w:sz w:val="28"/>
          <w:szCs w:val="28"/>
        </w:rPr>
      </w:pPr>
      <w:r w:rsidRPr="00300425">
        <w:rPr>
          <w:rStyle w:val="FontStyle65"/>
          <w:rFonts w:eastAsia="Times New Roman"/>
          <w:sz w:val="28"/>
          <w:szCs w:val="28"/>
        </w:rPr>
        <w:t xml:space="preserve">Сферы и отрасли современного производства. Основные структурные подразделения производственного предприятия. Разделение труда. Приоритетные направления развития техники и технологий в лёгкой и </w:t>
      </w:r>
      <w:r w:rsidRPr="00300425">
        <w:rPr>
          <w:rStyle w:val="FontStyle65"/>
          <w:rFonts w:eastAsia="Times New Roman"/>
          <w:sz w:val="28"/>
          <w:szCs w:val="28"/>
        </w:rPr>
        <w:lastRenderedPageBreak/>
        <w:t>пищевой промышленности, рацион питания человека в различных жизненных ситуациях, исследование продуктов питания на наличие нитратов. Влияние техники и технологии на виды и содержание труда. Понятие о профессии, специальности и квалификации работника. Факторы, влияющие на уровень оплаты труда.</w:t>
      </w:r>
      <w:r w:rsidRPr="00300425">
        <w:rPr>
          <w:rFonts w:ascii="Times New Roman" w:hAnsi="Times New Roman" w:cs="Times New Roman"/>
          <w:sz w:val="28"/>
          <w:szCs w:val="28"/>
        </w:rPr>
        <w:t xml:space="preserve"> Предприятия региона проживания. Автоматизированные производства региона проживания. Выявления проблем транспортной логистики населённого пункта / </w:t>
      </w:r>
      <w:proofErr w:type="gramStart"/>
      <w:r w:rsidRPr="00300425">
        <w:rPr>
          <w:rFonts w:ascii="Times New Roman" w:hAnsi="Times New Roman" w:cs="Times New Roman"/>
          <w:sz w:val="28"/>
          <w:szCs w:val="28"/>
        </w:rPr>
        <w:t>трассы</w:t>
      </w:r>
      <w:proofErr w:type="gramEnd"/>
      <w:r w:rsidRPr="00300425">
        <w:rPr>
          <w:rFonts w:ascii="Times New Roman" w:hAnsi="Times New Roman" w:cs="Times New Roman"/>
          <w:sz w:val="28"/>
          <w:szCs w:val="28"/>
        </w:rPr>
        <w:t xml:space="preserve"> на основе самостоятельно спланированного наблюдения. Моделирования транспортных потоков.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Style w:val="FontStyle65"/>
          <w:rFonts w:eastAsia="Times New Roman"/>
          <w:i/>
          <w:sz w:val="28"/>
          <w:szCs w:val="28"/>
        </w:rPr>
      </w:pPr>
      <w:r w:rsidRPr="00300425">
        <w:rPr>
          <w:rStyle w:val="FontStyle65"/>
          <w:rFonts w:eastAsia="Times New Roman"/>
          <w:i/>
          <w:sz w:val="28"/>
          <w:szCs w:val="28"/>
        </w:rPr>
        <w:t>Лабораторно-практические и практические работы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Style w:val="FontStyle65"/>
          <w:rFonts w:eastAsia="Times New Roman"/>
          <w:sz w:val="28"/>
          <w:szCs w:val="28"/>
        </w:rPr>
      </w:pPr>
      <w:r w:rsidRPr="00300425">
        <w:rPr>
          <w:rStyle w:val="FontStyle65"/>
          <w:rFonts w:eastAsia="Times New Roman"/>
          <w:sz w:val="28"/>
          <w:szCs w:val="28"/>
        </w:rPr>
        <w:t>Анализ структуры предприятия тяжёлой и лёгкой промышленности.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Style w:val="FontStyle65"/>
          <w:rFonts w:eastAsia="Times New Roman"/>
          <w:sz w:val="28"/>
          <w:szCs w:val="28"/>
        </w:rPr>
      </w:pPr>
      <w:r w:rsidRPr="00300425">
        <w:rPr>
          <w:rStyle w:val="FontStyle65"/>
          <w:rFonts w:eastAsia="Times New Roman"/>
          <w:sz w:val="28"/>
          <w:szCs w:val="28"/>
        </w:rPr>
        <w:t>Анализ профессионального деления работников предприятия.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Style w:val="FontStyle65"/>
          <w:rFonts w:eastAsia="Times New Roman"/>
          <w:sz w:val="28"/>
          <w:szCs w:val="28"/>
        </w:rPr>
      </w:pPr>
      <w:r w:rsidRPr="00300425">
        <w:rPr>
          <w:rStyle w:val="FontStyle65"/>
          <w:rFonts w:eastAsia="Times New Roman"/>
          <w:sz w:val="28"/>
          <w:szCs w:val="28"/>
        </w:rPr>
        <w:t>Исследование продуктов питания на наличие в них вредных веществ.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Style w:val="FontStyle65"/>
          <w:rFonts w:eastAsia="Times New Roman"/>
          <w:sz w:val="28"/>
          <w:szCs w:val="28"/>
        </w:rPr>
      </w:pPr>
      <w:r w:rsidRPr="00300425">
        <w:rPr>
          <w:rStyle w:val="FontStyle65"/>
          <w:rFonts w:eastAsia="Times New Roman"/>
          <w:sz w:val="28"/>
          <w:szCs w:val="28"/>
        </w:rPr>
        <w:t>Составление рациона питания человека в различных жизненных ситуациях.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Style w:val="FontStyle65"/>
          <w:rFonts w:eastAsia="Times New Roman"/>
          <w:sz w:val="28"/>
          <w:szCs w:val="28"/>
        </w:rPr>
      </w:pPr>
      <w:r w:rsidRPr="00300425">
        <w:rPr>
          <w:rStyle w:val="FontStyle65"/>
          <w:rFonts w:eastAsia="Times New Roman"/>
          <w:sz w:val="28"/>
          <w:szCs w:val="28"/>
        </w:rPr>
        <w:t>Составления маршрута доставки продукции от пункта отправки до пункта назначения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Style w:val="FontStyle65"/>
          <w:rFonts w:eastAsia="Times New Roman"/>
          <w:sz w:val="28"/>
          <w:szCs w:val="28"/>
        </w:rPr>
      </w:pPr>
      <w:r w:rsidRPr="00300425">
        <w:rPr>
          <w:rStyle w:val="FontStyle65"/>
          <w:rFonts w:eastAsia="Times New Roman"/>
          <w:sz w:val="28"/>
          <w:szCs w:val="28"/>
        </w:rPr>
        <w:t>Ознакомление с деятельностью производственного предприятия или предприятия сервиса.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Style w:val="FontStyle65"/>
          <w:rFonts w:eastAsia="Times New Roman"/>
          <w:sz w:val="28"/>
          <w:szCs w:val="28"/>
        </w:rPr>
      </w:pPr>
      <w:r w:rsidRPr="00300425">
        <w:rPr>
          <w:rStyle w:val="FontStyle65"/>
          <w:rFonts w:eastAsia="Times New Roman"/>
          <w:sz w:val="28"/>
          <w:szCs w:val="28"/>
        </w:rPr>
        <w:t>Экскурсии на предприятия региона.</w:t>
      </w:r>
    </w:p>
    <w:p w:rsidR="00300425" w:rsidRPr="00300425" w:rsidRDefault="00300425" w:rsidP="00300425">
      <w:pPr>
        <w:spacing w:before="240" w:line="240" w:lineRule="auto"/>
        <w:ind w:firstLine="567"/>
        <w:jc w:val="both"/>
        <w:rPr>
          <w:rStyle w:val="FontStyle65"/>
          <w:rFonts w:eastAsia="Times New Roman"/>
          <w:b/>
          <w:sz w:val="28"/>
          <w:szCs w:val="28"/>
          <w:u w:val="single"/>
        </w:rPr>
      </w:pPr>
      <w:r w:rsidRPr="00300425">
        <w:rPr>
          <w:rStyle w:val="FontStyle65"/>
          <w:rFonts w:eastAsia="Times New Roman"/>
          <w:b/>
          <w:sz w:val="28"/>
          <w:szCs w:val="28"/>
          <w:u w:val="single"/>
        </w:rPr>
        <w:t>Введение в предпринимательскую деятельность (1/2 ч)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00425">
        <w:rPr>
          <w:rStyle w:val="FontStyle65"/>
          <w:rFonts w:eastAsia="Times New Roman"/>
          <w:sz w:val="28"/>
          <w:szCs w:val="28"/>
        </w:rPr>
        <w:tab/>
      </w:r>
      <w:r w:rsidRPr="00300425">
        <w:rPr>
          <w:rFonts w:ascii="Times New Roman" w:eastAsia="Times New Roman" w:hAnsi="Times New Roman" w:cs="Times New Roman"/>
          <w:i/>
          <w:sz w:val="28"/>
          <w:szCs w:val="28"/>
        </w:rPr>
        <w:t xml:space="preserve">Основные теоретические сведения 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Style w:val="FontStyle65"/>
          <w:rFonts w:eastAsia="Times New Roman"/>
          <w:sz w:val="28"/>
          <w:szCs w:val="28"/>
        </w:rPr>
      </w:pPr>
      <w:r w:rsidRPr="00300425">
        <w:rPr>
          <w:rStyle w:val="FontStyle65"/>
          <w:rFonts w:eastAsia="Times New Roman"/>
          <w:sz w:val="28"/>
          <w:szCs w:val="28"/>
        </w:rPr>
        <w:t>Семейный бизнес. Предпринимательская деятельность. Бизнес план семейной фирмы.</w:t>
      </w:r>
    </w:p>
    <w:p w:rsidR="00300425" w:rsidRPr="00300425" w:rsidRDefault="00300425" w:rsidP="00300425">
      <w:pPr>
        <w:spacing w:after="0" w:line="240" w:lineRule="auto"/>
        <w:ind w:firstLine="567"/>
        <w:jc w:val="both"/>
        <w:rPr>
          <w:rStyle w:val="FontStyle65"/>
          <w:rFonts w:eastAsia="Times New Roman"/>
          <w:i/>
          <w:sz w:val="28"/>
          <w:szCs w:val="28"/>
        </w:rPr>
      </w:pPr>
      <w:r w:rsidRPr="00300425">
        <w:rPr>
          <w:rStyle w:val="FontStyle65"/>
          <w:rFonts w:eastAsia="Times New Roman"/>
          <w:i/>
          <w:sz w:val="28"/>
          <w:szCs w:val="28"/>
        </w:rPr>
        <w:t>Лабораторно-практические и практические работы</w:t>
      </w:r>
    </w:p>
    <w:p w:rsidR="00300425" w:rsidRPr="00300425" w:rsidRDefault="00300425" w:rsidP="00300425">
      <w:pPr>
        <w:spacing w:line="240" w:lineRule="auto"/>
        <w:ind w:firstLine="600"/>
        <w:rPr>
          <w:rStyle w:val="FontStyle65"/>
          <w:rFonts w:eastAsia="Times New Roman"/>
          <w:sz w:val="28"/>
          <w:szCs w:val="28"/>
        </w:rPr>
      </w:pPr>
      <w:r w:rsidRPr="00300425">
        <w:rPr>
          <w:rStyle w:val="FontStyle65"/>
          <w:rFonts w:eastAsia="Times New Roman"/>
          <w:sz w:val="28"/>
          <w:szCs w:val="28"/>
        </w:rPr>
        <w:t>Составление бизнес-плана семейной фирмы.</w:t>
      </w:r>
    </w:p>
    <w:p w:rsidR="00300425" w:rsidRPr="00300425" w:rsidRDefault="00300425" w:rsidP="0030042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>Тематический план 8 класс</w:t>
      </w: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6204"/>
        <w:gridCol w:w="1451"/>
        <w:gridCol w:w="1276"/>
      </w:tblGrid>
      <w:tr w:rsidR="00300425" w:rsidRPr="00300425" w:rsidTr="003270E9">
        <w:tc>
          <w:tcPr>
            <w:tcW w:w="959" w:type="dxa"/>
            <w:vMerge w:val="restart"/>
            <w:vAlign w:val="center"/>
          </w:tcPr>
          <w:p w:rsidR="00300425" w:rsidRPr="00300425" w:rsidRDefault="00300425" w:rsidP="00300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204" w:type="dxa"/>
            <w:vMerge w:val="restart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b/>
                <w:sz w:val="28"/>
                <w:szCs w:val="28"/>
              </w:rPr>
              <w:t>Блок, раздел, тема</w:t>
            </w:r>
          </w:p>
        </w:tc>
        <w:tc>
          <w:tcPr>
            <w:tcW w:w="2727" w:type="dxa"/>
            <w:gridSpan w:val="2"/>
            <w:vAlign w:val="center"/>
          </w:tcPr>
          <w:p w:rsidR="00300425" w:rsidRPr="00300425" w:rsidRDefault="00300425" w:rsidP="00300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300425" w:rsidRPr="00300425" w:rsidTr="003270E9">
        <w:tc>
          <w:tcPr>
            <w:tcW w:w="959" w:type="dxa"/>
            <w:vMerge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4" w:type="dxa"/>
            <w:vMerge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Раздел (ч)</w:t>
            </w: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Тема (ч)</w:t>
            </w:r>
          </w:p>
        </w:tc>
      </w:tr>
      <w:tr w:rsidR="00300425" w:rsidRPr="00300425" w:rsidTr="003270E9">
        <w:tc>
          <w:tcPr>
            <w:tcW w:w="959" w:type="dxa"/>
            <w:shd w:val="clear" w:color="auto" w:fill="D9D9D9" w:themeFill="background1" w:themeFillShade="D9"/>
          </w:tcPr>
          <w:p w:rsidR="00300425" w:rsidRPr="00300425" w:rsidRDefault="00300425" w:rsidP="00300425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31" w:type="dxa"/>
            <w:gridSpan w:val="3"/>
            <w:shd w:val="clear" w:color="auto" w:fill="D9D9D9" w:themeFill="background1" w:themeFillShade="D9"/>
            <w:vAlign w:val="center"/>
          </w:tcPr>
          <w:p w:rsidR="00300425" w:rsidRPr="00300425" w:rsidRDefault="00300425" w:rsidP="00300425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0425">
              <w:rPr>
                <w:rFonts w:ascii="Times New Roman" w:hAnsi="Times New Roman"/>
                <w:b/>
                <w:sz w:val="28"/>
                <w:szCs w:val="28"/>
              </w:rPr>
              <w:t>Современные материальные, информационные и гуманитарные технологии и перспективы их развития (11/22 часа)</w:t>
            </w: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pStyle w:val="-11"/>
              <w:tabs>
                <w:tab w:val="left" w:pos="284"/>
              </w:tabs>
              <w:ind w:left="0"/>
              <w:jc w:val="both"/>
              <w:rPr>
                <w:sz w:val="28"/>
                <w:szCs w:val="28"/>
              </w:rPr>
            </w:pPr>
            <w:r w:rsidRPr="00300425">
              <w:rPr>
                <w:sz w:val="28"/>
                <w:szCs w:val="28"/>
              </w:rPr>
              <w:t>1.1.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pStyle w:val="-11"/>
              <w:tabs>
                <w:tab w:val="left" w:pos="284"/>
              </w:tabs>
              <w:ind w:left="0" w:firstLine="34"/>
              <w:jc w:val="both"/>
              <w:rPr>
                <w:sz w:val="28"/>
                <w:szCs w:val="28"/>
              </w:rPr>
            </w:pPr>
            <w:r w:rsidRPr="00300425">
              <w:rPr>
                <w:sz w:val="28"/>
                <w:szCs w:val="28"/>
              </w:rPr>
              <w:t>Материалы, изменившие мир. Биотехнологии. Элементы материаловедения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pStyle w:val="-11"/>
              <w:tabs>
                <w:tab w:val="left" w:pos="284"/>
              </w:tabs>
              <w:ind w:left="0"/>
              <w:jc w:val="both"/>
              <w:rPr>
                <w:sz w:val="28"/>
                <w:szCs w:val="28"/>
              </w:rPr>
            </w:pPr>
            <w:r w:rsidRPr="00300425">
              <w:rPr>
                <w:sz w:val="28"/>
                <w:szCs w:val="28"/>
              </w:rPr>
              <w:t>1.2.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pStyle w:val="-11"/>
              <w:tabs>
                <w:tab w:val="left" w:pos="284"/>
              </w:tabs>
              <w:ind w:left="0" w:firstLine="34"/>
              <w:jc w:val="both"/>
              <w:rPr>
                <w:sz w:val="28"/>
                <w:szCs w:val="28"/>
              </w:rPr>
            </w:pPr>
            <w:proofErr w:type="spellStart"/>
            <w:r w:rsidRPr="00300425">
              <w:rPr>
                <w:sz w:val="28"/>
                <w:szCs w:val="28"/>
              </w:rPr>
              <w:t>Нанотехнологии</w:t>
            </w:r>
            <w:proofErr w:type="spellEnd"/>
            <w:r w:rsidRPr="00300425">
              <w:rPr>
                <w:sz w:val="28"/>
                <w:szCs w:val="28"/>
              </w:rPr>
              <w:t>. Электроника (</w:t>
            </w:r>
            <w:proofErr w:type="spellStart"/>
            <w:r w:rsidRPr="00300425">
              <w:rPr>
                <w:sz w:val="28"/>
                <w:szCs w:val="28"/>
              </w:rPr>
              <w:t>фотоника</w:t>
            </w:r>
            <w:proofErr w:type="spellEnd"/>
            <w:r w:rsidRPr="00300425">
              <w:rPr>
                <w:sz w:val="28"/>
                <w:szCs w:val="28"/>
              </w:rPr>
              <w:t xml:space="preserve">). Медицинские технологии. 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изготовления изделий из металлов и пластмасс </w:t>
            </w:r>
          </w:p>
          <w:p w:rsidR="00300425" w:rsidRPr="00300425" w:rsidRDefault="00300425" w:rsidP="003004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 xml:space="preserve">9 /18 </w:t>
            </w: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1.3.1.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Быстрорежущие стали, твердые сплавы, минералокерамические материалы и их применение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(1/2)</w:t>
            </w: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1.3.2.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Отклонения, допуски и посадки на размеры </w:t>
            </w:r>
            <w:r w:rsidRPr="003004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соединяемых деталей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(1/2)</w:t>
            </w: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1.3.3.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Шероховатость обработанной поверхности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(1/2)</w:t>
            </w: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1.3.4.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режиме резания. 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(1/2)</w:t>
            </w: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1.3.5.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Нарезание резьбы плашками и метчиками на токарно-винторезном станке.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(1/2)</w:t>
            </w: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1.3.6.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Технологии обработки отверстий на токарно-винторезном станке. Отрезание заготовок и вытачивание канавок.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(1/2)</w:t>
            </w: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1.3.7.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Техника измерения размеров микрометром.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(1/2)</w:t>
            </w: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1.3.8.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Классификация пластмасс. Свойства и применение пластмасс.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(1/2)</w:t>
            </w: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1.3.9.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Технология ручной обработки пластмасс. Технология токарной обработки пластмасс.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(1/2)</w:t>
            </w:r>
          </w:p>
        </w:tc>
      </w:tr>
      <w:tr w:rsidR="00300425" w:rsidRPr="00300425" w:rsidTr="003270E9">
        <w:tc>
          <w:tcPr>
            <w:tcW w:w="959" w:type="dxa"/>
            <w:shd w:val="clear" w:color="auto" w:fill="D9D9D9" w:themeFill="background1" w:themeFillShade="D9"/>
          </w:tcPr>
          <w:p w:rsidR="00300425" w:rsidRPr="00300425" w:rsidRDefault="00300425" w:rsidP="00300425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31" w:type="dxa"/>
            <w:gridSpan w:val="3"/>
            <w:shd w:val="clear" w:color="auto" w:fill="D9D9D9" w:themeFill="background1" w:themeFillShade="D9"/>
          </w:tcPr>
          <w:p w:rsidR="00300425" w:rsidRPr="00300425" w:rsidRDefault="00300425" w:rsidP="0030042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Формирование технологической культуры и проектно - технологического мышления </w:t>
            </w:r>
            <w:proofErr w:type="gramStart"/>
            <w:r w:rsidRPr="0030042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3004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(21/42часа)</w:t>
            </w: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изделий из древесных и поделочных материалов декоративно-прикладного назначения </w:t>
            </w:r>
          </w:p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 xml:space="preserve">9 /18 </w:t>
            </w: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Электротехнические работы </w:t>
            </w:r>
          </w:p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 xml:space="preserve">2 /4 </w:t>
            </w: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Санитарно-технические работы </w:t>
            </w:r>
          </w:p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2 /4</w:t>
            </w: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техники </w:t>
            </w:r>
          </w:p>
          <w:p w:rsidR="00300425" w:rsidRPr="00300425" w:rsidRDefault="00300425" w:rsidP="003004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2 / 4</w:t>
            </w: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Творческие проектные работы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6/12</w:t>
            </w: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425" w:rsidRPr="00300425" w:rsidTr="003270E9">
        <w:tc>
          <w:tcPr>
            <w:tcW w:w="959" w:type="dxa"/>
            <w:shd w:val="clear" w:color="auto" w:fill="D9D9D9" w:themeFill="background1" w:themeFillShade="D9"/>
          </w:tcPr>
          <w:p w:rsidR="00300425" w:rsidRPr="00300425" w:rsidRDefault="00300425" w:rsidP="00300425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31" w:type="dxa"/>
            <w:gridSpan w:val="3"/>
            <w:shd w:val="clear" w:color="auto" w:fill="D9D9D9" w:themeFill="background1" w:themeFillShade="D9"/>
          </w:tcPr>
          <w:p w:rsidR="00300425" w:rsidRPr="00300425" w:rsidRDefault="00300425" w:rsidP="0030042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b/>
                <w:sz w:val="28"/>
                <w:szCs w:val="28"/>
              </w:rPr>
              <w:t>Построение образовательных траекторий и планов в области профессионального самоопределения  (2 / 4 часов)</w:t>
            </w: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Сферы производства и разделы труда. Предприятия региона проживания. Автоматизированные производства региона проживания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</w:p>
        </w:tc>
      </w:tr>
      <w:tr w:rsidR="00300425" w:rsidRPr="00300425" w:rsidTr="003270E9">
        <w:tc>
          <w:tcPr>
            <w:tcW w:w="959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6204" w:type="dxa"/>
          </w:tcPr>
          <w:p w:rsidR="00300425" w:rsidRPr="00300425" w:rsidRDefault="00300425" w:rsidP="00300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Введение в предпринимательскую деятельность</w:t>
            </w:r>
          </w:p>
        </w:tc>
        <w:tc>
          <w:tcPr>
            <w:tcW w:w="1451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00425" w:rsidRPr="00300425" w:rsidRDefault="00300425" w:rsidP="003004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25"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</w:p>
        </w:tc>
      </w:tr>
    </w:tbl>
    <w:p w:rsidR="00300425" w:rsidRPr="00300425" w:rsidRDefault="00300425" w:rsidP="00300425">
      <w:pPr>
        <w:spacing w:line="240" w:lineRule="auto"/>
        <w:ind w:firstLine="600"/>
        <w:rPr>
          <w:rFonts w:ascii="Times New Roman" w:hAnsi="Times New Roman" w:cs="Times New Roman"/>
          <w:sz w:val="28"/>
          <w:szCs w:val="28"/>
        </w:rPr>
      </w:pPr>
    </w:p>
    <w:p w:rsidR="00300425" w:rsidRPr="00300425" w:rsidRDefault="00300425" w:rsidP="0030042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425">
        <w:rPr>
          <w:rFonts w:ascii="Times New Roman" w:hAnsi="Times New Roman" w:cs="Times New Roman"/>
          <w:b/>
          <w:sz w:val="28"/>
          <w:szCs w:val="28"/>
        </w:rPr>
        <w:t>Результаты обучения. 8 класс</w:t>
      </w:r>
    </w:p>
    <w:p w:rsidR="00300425" w:rsidRPr="00300425" w:rsidRDefault="00300425" w:rsidP="0030042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 xml:space="preserve">По завершении учебного года </w:t>
      </w:r>
      <w:proofErr w:type="gramStart"/>
      <w:r w:rsidRPr="0030042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300425">
        <w:rPr>
          <w:rFonts w:ascii="Times New Roman" w:hAnsi="Times New Roman" w:cs="Times New Roman"/>
          <w:sz w:val="28"/>
          <w:szCs w:val="28"/>
        </w:rPr>
        <w:t>: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называет и характеризует актуальные и перспективные технологии обработки материалов, технологии получения материалов с заданными свойствами (1.1);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lastRenderedPageBreak/>
        <w:t>характеризует современную индустрию питания, в том числе в регионе проживания, и перспективы ее развития (3.1);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называет и характеризует актуальные и перспективные технологии транспорта (3.1, 2.1.3.);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 (3.1.);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характеризует ситуацию на региональном рынке труда, называет тенденции её развития (3.1. 3.2);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перечисляет и характеризует виды технической и технологической документации (2.1.4);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 xml:space="preserve"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300425">
        <w:rPr>
          <w:rFonts w:ascii="Times New Roman" w:hAnsi="Times New Roman" w:cs="Times New Roman"/>
          <w:sz w:val="28"/>
          <w:szCs w:val="28"/>
        </w:rPr>
        <w:t>экологичность</w:t>
      </w:r>
      <w:proofErr w:type="spellEnd"/>
      <w:r w:rsidRPr="00300425">
        <w:rPr>
          <w:rFonts w:ascii="Times New Roman" w:hAnsi="Times New Roman" w:cs="Times New Roman"/>
          <w:sz w:val="28"/>
          <w:szCs w:val="28"/>
        </w:rPr>
        <w:t xml:space="preserve"> (с использованием произвольно избранных источников информации) (2.1.2, 2.1.3, 2.1.4);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 (3.1);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разъясняет функции модели и принципы моделирования (1.3, 2.1);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создаёт модель, адекватную практической задаче (1.3, 2.1);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отбирает материал в соответствии с техническим решением или по заданным критериям (1.3.1, 1.3.8, 1.3.9, 2.1.1, 2.1.2, 2.1.3);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составляет рацион питания, адекватный ситуации (3.1);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планирует продвижение продукта (2.4, 3.1, 3.2);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регламентирует заданный процесс в заданной форме (1.3.1, 1.3.2, 1.3.3, 1.3.4, 1.3.5, 1.3.6, 1.3.7, 2.1.4);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проводит оценку и испытание полученного продукта (2.1.4);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описывает технологическое решение с помощью текста, рисунков, графического изображения (2.1.4);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получил и проанализировал опыт лабораторного исследования продуктов питания (3.1, 3.2);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 xml:space="preserve">получил и проанализировал опыт разработки организационного проекта и решения </w:t>
      </w:r>
      <w:proofErr w:type="spellStart"/>
      <w:r w:rsidRPr="00300425">
        <w:rPr>
          <w:rFonts w:ascii="Times New Roman" w:hAnsi="Times New Roman" w:cs="Times New Roman"/>
          <w:sz w:val="28"/>
          <w:szCs w:val="28"/>
        </w:rPr>
        <w:t>логистических</w:t>
      </w:r>
      <w:proofErr w:type="spellEnd"/>
      <w:r w:rsidRPr="00300425">
        <w:rPr>
          <w:rFonts w:ascii="Times New Roman" w:hAnsi="Times New Roman" w:cs="Times New Roman"/>
          <w:sz w:val="28"/>
          <w:szCs w:val="28"/>
        </w:rPr>
        <w:t xml:space="preserve"> задач (2.1.4);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 xml:space="preserve">получил и проанализировал опыт компьютерного моделирования / проведения виртуального эксперимента по избранной </w:t>
      </w:r>
      <w:proofErr w:type="gramStart"/>
      <w:r w:rsidRPr="0030042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300425">
        <w:rPr>
          <w:rFonts w:ascii="Times New Roman" w:hAnsi="Times New Roman" w:cs="Times New Roman"/>
          <w:sz w:val="28"/>
          <w:szCs w:val="28"/>
        </w:rPr>
        <w:t xml:space="preserve"> характеристике транспортного средства (2.1.3);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 xml:space="preserve">получил и проанализировал опыт выявления проблем транспортной логистики населённого пункта / </w:t>
      </w:r>
      <w:proofErr w:type="gramStart"/>
      <w:r w:rsidRPr="00300425">
        <w:rPr>
          <w:rFonts w:ascii="Times New Roman" w:hAnsi="Times New Roman" w:cs="Times New Roman"/>
          <w:sz w:val="28"/>
          <w:szCs w:val="28"/>
        </w:rPr>
        <w:t>трассы</w:t>
      </w:r>
      <w:proofErr w:type="gramEnd"/>
      <w:r w:rsidRPr="00300425">
        <w:rPr>
          <w:rFonts w:ascii="Times New Roman" w:hAnsi="Times New Roman" w:cs="Times New Roman"/>
          <w:sz w:val="28"/>
          <w:szCs w:val="28"/>
        </w:rPr>
        <w:t xml:space="preserve"> на основе самостоятельно спланированного наблюдения (2.1.3, 3.1); 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получил и проанализировал опыт моделирования транспортных потоков (3.1);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lastRenderedPageBreak/>
        <w:t>получил опыт анализа объявлений, предлагающих работу (3.1, 3.2);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 xml:space="preserve">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 (2.1.4);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получил и проанализировал опыт создания информационного продукта и его встраивания в заданную оболочку (2.1.4);</w:t>
      </w:r>
    </w:p>
    <w:p w:rsidR="00300425" w:rsidRPr="00300425" w:rsidRDefault="00300425" w:rsidP="00300425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425">
        <w:rPr>
          <w:rFonts w:ascii="Times New Roman" w:hAnsi="Times New Roman" w:cs="Times New Roman"/>
          <w:sz w:val="28"/>
          <w:szCs w:val="28"/>
        </w:rPr>
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 (2.1.4).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iCs/>
          <w:sz w:val="28"/>
          <w:szCs w:val="28"/>
        </w:rPr>
        <w:t>Нормы оценок знаний и  умений  учащихся по устному опросу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sz w:val="28"/>
          <w:szCs w:val="28"/>
        </w:rPr>
        <w:t xml:space="preserve">Оценка «5» </w:t>
      </w:r>
      <w:r w:rsidRPr="00300425">
        <w:rPr>
          <w:rFonts w:ascii="Times New Roman" w:hAnsi="Times New Roman"/>
          <w:sz w:val="28"/>
          <w:szCs w:val="28"/>
        </w:rPr>
        <w:t>ставится, если учащийся: полностью освоил учебный материал; умеет изложить его своими словами; самостоятельно подтверждает ответ конкретными примерами; правильно и обстоятельно отвечает на дополнительные вопросы учителя.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sz w:val="28"/>
          <w:szCs w:val="28"/>
        </w:rPr>
        <w:t xml:space="preserve">Оценка «4» </w:t>
      </w:r>
      <w:r w:rsidRPr="00300425">
        <w:rPr>
          <w:rFonts w:ascii="Times New Roman" w:hAnsi="Times New Roman"/>
          <w:sz w:val="28"/>
          <w:szCs w:val="28"/>
        </w:rPr>
        <w:t>ставится, если учащийся: в основном усвоил учебный материал, допускает незначительные ошибки при его изложении своими словами; подтверждает ответ конкретными примерами; правильно отвечает на дополнительные вопросы учителя.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sz w:val="28"/>
          <w:szCs w:val="28"/>
        </w:rPr>
        <w:t xml:space="preserve">Оценка «3» </w:t>
      </w:r>
      <w:r w:rsidRPr="00300425">
        <w:rPr>
          <w:rFonts w:ascii="Times New Roman" w:hAnsi="Times New Roman"/>
          <w:sz w:val="28"/>
          <w:szCs w:val="28"/>
        </w:rPr>
        <w:t>ставится, если учащийся: не усвоил существенную часть учебного материала; допускает значительные ошибки при его изложении своими словами; затрудняется подтвердить ответ конкретными примерами; слабо отвечает на дополнительные вопросы.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sz w:val="28"/>
          <w:szCs w:val="28"/>
        </w:rPr>
        <w:t xml:space="preserve">Оценка «2» </w:t>
      </w:r>
      <w:r w:rsidRPr="00300425">
        <w:rPr>
          <w:rFonts w:ascii="Times New Roman" w:hAnsi="Times New Roman"/>
          <w:sz w:val="28"/>
          <w:szCs w:val="28"/>
        </w:rPr>
        <w:t>ставится, если учащийся: почти не усвоил учебный материал; не может изложить его своими словами; не может подтвердить ответ конкретными примерами; не отвечает на большую часть дополнительных вопросов учителя.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i/>
          <w:iCs/>
          <w:sz w:val="28"/>
          <w:szCs w:val="28"/>
        </w:rPr>
        <w:t>Проверка и оценка практической работы учащихся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sz w:val="28"/>
          <w:szCs w:val="28"/>
        </w:rPr>
        <w:t xml:space="preserve">«5» - </w:t>
      </w:r>
      <w:r w:rsidRPr="00300425">
        <w:rPr>
          <w:rFonts w:ascii="Times New Roman" w:hAnsi="Times New Roman"/>
          <w:sz w:val="28"/>
          <w:szCs w:val="28"/>
        </w:rPr>
        <w:t>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sz w:val="28"/>
          <w:szCs w:val="28"/>
        </w:rPr>
        <w:t>«4»</w:t>
      </w:r>
      <w:r w:rsidRPr="00300425">
        <w:rPr>
          <w:rFonts w:ascii="Times New Roman" w:hAnsi="Times New Roman"/>
          <w:sz w:val="28"/>
          <w:szCs w:val="28"/>
        </w:rPr>
        <w:t xml:space="preserve"> 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sz w:val="28"/>
          <w:szCs w:val="28"/>
        </w:rPr>
        <w:t>«3»</w:t>
      </w:r>
      <w:r w:rsidRPr="00300425">
        <w:rPr>
          <w:rFonts w:ascii="Times New Roman" w:hAnsi="Times New Roman"/>
          <w:sz w:val="28"/>
          <w:szCs w:val="28"/>
        </w:rPr>
        <w:t xml:space="preserve">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sz w:val="28"/>
          <w:szCs w:val="28"/>
        </w:rPr>
        <w:t>«2»</w:t>
      </w:r>
      <w:r w:rsidRPr="00300425">
        <w:rPr>
          <w:rFonts w:ascii="Times New Roman" w:hAnsi="Times New Roman"/>
          <w:sz w:val="28"/>
          <w:szCs w:val="28"/>
        </w:rPr>
        <w:t xml:space="preserve"> 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iCs/>
          <w:sz w:val="28"/>
          <w:szCs w:val="28"/>
        </w:rPr>
        <w:t>Оценивание тестовых и письменных проверочных работ   учащихся производится по следующей системе: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sz w:val="28"/>
          <w:szCs w:val="28"/>
        </w:rPr>
        <w:lastRenderedPageBreak/>
        <w:t>«5»</w:t>
      </w:r>
      <w:r w:rsidRPr="00300425">
        <w:rPr>
          <w:rFonts w:ascii="Times New Roman" w:hAnsi="Times New Roman"/>
          <w:sz w:val="28"/>
          <w:szCs w:val="28"/>
        </w:rPr>
        <w:t xml:space="preserve"> - получают учащиеся, справившиеся с работой 100 - 90 %;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sz w:val="28"/>
          <w:szCs w:val="28"/>
        </w:rPr>
        <w:t>«4»</w:t>
      </w:r>
      <w:r w:rsidRPr="00300425">
        <w:rPr>
          <w:rFonts w:ascii="Times New Roman" w:hAnsi="Times New Roman"/>
          <w:sz w:val="28"/>
          <w:szCs w:val="28"/>
        </w:rPr>
        <w:t xml:space="preserve"> - ставится в том случае, если верные ответы составляют 80 % от общего количества;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bCs/>
          <w:sz w:val="28"/>
          <w:szCs w:val="28"/>
        </w:rPr>
        <w:t xml:space="preserve">«3» </w:t>
      </w:r>
      <w:r w:rsidRPr="00300425">
        <w:rPr>
          <w:rFonts w:ascii="Times New Roman" w:hAnsi="Times New Roman"/>
          <w:sz w:val="28"/>
          <w:szCs w:val="28"/>
        </w:rPr>
        <w:t>- соответствует работа, содержащая 50 – 70 % правильных ответов;</w:t>
      </w:r>
    </w:p>
    <w:p w:rsidR="00300425" w:rsidRPr="00300425" w:rsidRDefault="00300425" w:rsidP="0030042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00425">
        <w:rPr>
          <w:rFonts w:ascii="Times New Roman" w:hAnsi="Times New Roman"/>
          <w:b/>
          <w:sz w:val="28"/>
          <w:szCs w:val="28"/>
        </w:rPr>
        <w:t xml:space="preserve">«2» </w:t>
      </w:r>
      <w:r w:rsidRPr="00300425">
        <w:rPr>
          <w:rFonts w:ascii="Times New Roman" w:hAnsi="Times New Roman"/>
          <w:sz w:val="28"/>
          <w:szCs w:val="28"/>
        </w:rPr>
        <w:t>- работа не выполнена вовсе</w:t>
      </w:r>
    </w:p>
    <w:p w:rsidR="00C30C56" w:rsidRPr="00300425" w:rsidRDefault="00C30C56" w:rsidP="003004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30C56" w:rsidRPr="00300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28B14062"/>
    <w:multiLevelType w:val="multilevel"/>
    <w:tmpl w:val="6F4423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2756D7E"/>
    <w:multiLevelType w:val="hybridMultilevel"/>
    <w:tmpl w:val="BB9259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7D295E7E"/>
    <w:multiLevelType w:val="hybridMultilevel"/>
    <w:tmpl w:val="9796F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300425"/>
    <w:rsid w:val="00300425"/>
    <w:rsid w:val="00C30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5">
    <w:name w:val="Font Style65"/>
    <w:uiPriority w:val="99"/>
    <w:rsid w:val="00300425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link w:val="a4"/>
    <w:uiPriority w:val="34"/>
    <w:qFormat/>
    <w:rsid w:val="00300425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300425"/>
    <w:rPr>
      <w:rFonts w:ascii="Calibri" w:eastAsia="Calibri" w:hAnsi="Calibri" w:cs="Times New Roman"/>
      <w:sz w:val="24"/>
      <w:szCs w:val="24"/>
    </w:rPr>
  </w:style>
  <w:style w:type="paragraph" w:customStyle="1" w:styleId="-11">
    <w:name w:val="Цветной список - Акцент 11"/>
    <w:basedOn w:val="a"/>
    <w:qFormat/>
    <w:rsid w:val="003004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_"/>
    <w:basedOn w:val="a0"/>
    <w:link w:val="2"/>
    <w:locked/>
    <w:rsid w:val="00300425"/>
    <w:rPr>
      <w:rFonts w:ascii="Microsoft Sans Serif" w:eastAsia="Microsoft Sans Serif" w:hAnsi="Microsoft Sans Serif" w:cs="Microsoft Sans Serif"/>
      <w:spacing w:val="2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5"/>
    <w:rsid w:val="00300425"/>
    <w:pPr>
      <w:widowControl w:val="0"/>
      <w:shd w:val="clear" w:color="auto" w:fill="FFFFFF"/>
      <w:tabs>
        <w:tab w:val="num" w:pos="1068"/>
      </w:tabs>
      <w:autoSpaceDE w:val="0"/>
      <w:autoSpaceDN w:val="0"/>
      <w:adjustRightInd w:val="0"/>
      <w:spacing w:after="0" w:line="197" w:lineRule="exact"/>
      <w:ind w:left="1068" w:hanging="360"/>
      <w:jc w:val="both"/>
    </w:pPr>
    <w:rPr>
      <w:rFonts w:ascii="Microsoft Sans Serif" w:eastAsia="Microsoft Sans Serif" w:hAnsi="Microsoft Sans Serif" w:cs="Microsoft Sans Serif"/>
      <w:spacing w:val="2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2868</Words>
  <Characters>16350</Characters>
  <Application>Microsoft Office Word</Application>
  <DocSecurity>0</DocSecurity>
  <Lines>136</Lines>
  <Paragraphs>38</Paragraphs>
  <ScaleCrop>false</ScaleCrop>
  <Company/>
  <LinksUpToDate>false</LinksUpToDate>
  <CharactersWithSpaces>19180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2019-10-21T11:49:00Z</dcterms:created>
  <dcterms:modified xsi:type="dcterms:W3CDTF">2019-10-21T11:56:00Z</dcterms:modified>
</cp:coreProperties>
</file>